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177" w:rsidRDefault="001C7177">
      <w:pPr>
        <w:ind w:left="0" w:right="-178" w:hanging="2"/>
        <w:rPr>
          <w:color w:val="000000"/>
        </w:rPr>
      </w:pPr>
    </w:p>
    <w:p w:rsidR="001C7177" w:rsidRDefault="005C3FB9">
      <w:pPr>
        <w:ind w:left="0" w:hanging="2"/>
        <w:rPr>
          <w:color w:val="000000"/>
        </w:rPr>
      </w:pPr>
      <w:r>
        <w:rPr>
          <w:b/>
          <w:color w:val="000000"/>
        </w:rPr>
        <w:t>Nadležni trgovački sud: TRGOVAČKI SUD U ZAGREBU, STALNA SUŽBA U KALOVCU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Obrazac </w:t>
      </w:r>
      <w:bookmarkStart w:id="0" w:name="_GoBack"/>
      <w:bookmarkEnd w:id="0"/>
      <w:r>
        <w:rPr>
          <w:b/>
          <w:color w:val="000000"/>
        </w:rPr>
        <w:t>19.</w:t>
      </w:r>
    </w:p>
    <w:p w:rsidR="001C7177" w:rsidRDefault="005C3FB9">
      <w:pPr>
        <w:ind w:left="0" w:hanging="2"/>
        <w:rPr>
          <w:color w:val="000000"/>
        </w:rPr>
      </w:pPr>
      <w:r>
        <w:rPr>
          <w:b/>
          <w:color w:val="000000"/>
        </w:rPr>
        <w:tab/>
        <w:t>Poslovni broj spisa: St-1429/2022</w:t>
      </w:r>
    </w:p>
    <w:p w:rsidR="001C7177" w:rsidRDefault="005C3FB9">
      <w:pPr>
        <w:ind w:left="0" w:hanging="2"/>
        <w:rPr>
          <w:color w:val="000000"/>
        </w:rPr>
      </w:pPr>
      <w:r>
        <w:rPr>
          <w:b/>
          <w:color w:val="000000"/>
        </w:rPr>
        <w:tab/>
        <w:t>Dužnik: PROIZVODNJA MAUN d.o.o. u stečaju, OIB 33060950430, Glina, Žrtava Domovinskog rata 23</w:t>
      </w:r>
    </w:p>
    <w:p w:rsidR="001C7177" w:rsidRDefault="001C7177">
      <w:pPr>
        <w:ind w:left="0" w:hanging="2"/>
        <w:rPr>
          <w:color w:val="000000"/>
        </w:rPr>
      </w:pPr>
    </w:p>
    <w:p w:rsidR="001C7177" w:rsidRDefault="005C3FB9">
      <w:pPr>
        <w:ind w:left="0" w:hanging="2"/>
      </w:pPr>
      <w:r>
        <w:rPr>
          <w:b/>
          <w:color w:val="000000"/>
        </w:rPr>
        <w:tab/>
      </w:r>
      <w:r>
        <w:rPr>
          <w:b/>
        </w:rPr>
        <w:t>II. TABLICA RAZLUČNIH PRAVA</w:t>
      </w:r>
    </w:p>
    <w:p w:rsidR="001C7177" w:rsidRDefault="001C7177">
      <w:pPr>
        <w:ind w:left="0" w:hanging="2"/>
        <w:rPr>
          <w:color w:val="000000"/>
        </w:rPr>
      </w:pPr>
    </w:p>
    <w:tbl>
      <w:tblPr>
        <w:tblStyle w:val="a"/>
        <w:tblW w:w="16018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6"/>
        <w:gridCol w:w="2526"/>
        <w:gridCol w:w="1418"/>
        <w:gridCol w:w="1260"/>
        <w:gridCol w:w="2410"/>
        <w:gridCol w:w="1417"/>
        <w:gridCol w:w="3261"/>
        <w:gridCol w:w="3260"/>
      </w:tblGrid>
      <w:tr w:rsidR="001C7177">
        <w:trPr>
          <w:cantSplit/>
          <w:trHeight w:val="1020"/>
        </w:trPr>
        <w:tc>
          <w:tcPr>
            <w:tcW w:w="466" w:type="dxa"/>
            <w:tcBorders>
              <w:top w:val="single" w:sz="4" w:space="0" w:color="000000"/>
            </w:tcBorders>
            <w:vAlign w:val="center"/>
          </w:tcPr>
          <w:p w:rsidR="001C7177" w:rsidRDefault="005C3FB9">
            <w:pPr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R. br.</w:t>
            </w:r>
          </w:p>
        </w:tc>
        <w:tc>
          <w:tcPr>
            <w:tcW w:w="2526" w:type="dxa"/>
            <w:tcBorders>
              <w:top w:val="single" w:sz="4" w:space="0" w:color="000000"/>
            </w:tcBorders>
            <w:vAlign w:val="center"/>
          </w:tcPr>
          <w:p w:rsidR="001C7177" w:rsidRDefault="005C3FB9">
            <w:pPr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Ime i prezime/tvrtka ili naziv </w:t>
            </w:r>
            <w:proofErr w:type="spellStart"/>
            <w:r>
              <w:rPr>
                <w:b/>
                <w:sz w:val="20"/>
                <w:szCs w:val="20"/>
              </w:rPr>
              <w:t>razlučnog</w:t>
            </w:r>
            <w:proofErr w:type="spellEnd"/>
            <w:r>
              <w:rPr>
                <w:b/>
                <w:sz w:val="20"/>
                <w:szCs w:val="20"/>
              </w:rPr>
              <w:t xml:space="preserve"> vjerovnika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vAlign w:val="center"/>
          </w:tcPr>
          <w:p w:rsidR="001C7177" w:rsidRDefault="005C3FB9">
            <w:pPr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OIB </w:t>
            </w:r>
            <w:proofErr w:type="spellStart"/>
            <w:r>
              <w:rPr>
                <w:b/>
                <w:sz w:val="20"/>
                <w:szCs w:val="20"/>
              </w:rPr>
              <w:t>razlučnog</w:t>
            </w:r>
            <w:proofErr w:type="spellEnd"/>
          </w:p>
          <w:p w:rsidR="001C7177" w:rsidRDefault="005C3FB9">
            <w:pPr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vjerovnika</w:t>
            </w:r>
          </w:p>
        </w:tc>
        <w:tc>
          <w:tcPr>
            <w:tcW w:w="1260" w:type="dxa"/>
            <w:tcBorders>
              <w:top w:val="single" w:sz="4" w:space="0" w:color="000000"/>
            </w:tcBorders>
            <w:vAlign w:val="center"/>
          </w:tcPr>
          <w:p w:rsidR="001C7177" w:rsidRDefault="005C3FB9">
            <w:pPr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Adresa/</w:t>
            </w:r>
          </w:p>
          <w:p w:rsidR="001C7177" w:rsidRDefault="005C3FB9">
            <w:pPr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sjedište</w:t>
            </w:r>
          </w:p>
          <w:p w:rsidR="001C7177" w:rsidRDefault="005C3FB9">
            <w:pPr>
              <w:ind w:left="0" w:hanging="2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razlučnog</w:t>
            </w:r>
            <w:proofErr w:type="spellEnd"/>
          </w:p>
          <w:p w:rsidR="001C7177" w:rsidRDefault="005C3FB9">
            <w:pPr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vjerovnika</w:t>
            </w:r>
          </w:p>
        </w:tc>
        <w:tc>
          <w:tcPr>
            <w:tcW w:w="2410" w:type="dxa"/>
            <w:tcBorders>
              <w:top w:val="single" w:sz="4" w:space="0" w:color="000000"/>
            </w:tcBorders>
            <w:vAlign w:val="center"/>
          </w:tcPr>
          <w:p w:rsidR="001C7177" w:rsidRDefault="005C3FB9">
            <w:pPr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Javna knjiga u koju je </w:t>
            </w:r>
            <w:proofErr w:type="spellStart"/>
            <w:r>
              <w:rPr>
                <w:b/>
                <w:sz w:val="20"/>
                <w:szCs w:val="20"/>
              </w:rPr>
              <w:t>razlučno</w:t>
            </w:r>
            <w:proofErr w:type="spellEnd"/>
            <w:r>
              <w:rPr>
                <w:b/>
                <w:sz w:val="20"/>
                <w:szCs w:val="20"/>
              </w:rPr>
              <w:t xml:space="preserve"> pravo upisano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vAlign w:val="center"/>
          </w:tcPr>
          <w:p w:rsidR="001C7177" w:rsidRDefault="005C3FB9">
            <w:pPr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Iznos tražbine osigurane </w:t>
            </w:r>
            <w:proofErr w:type="spellStart"/>
            <w:r>
              <w:rPr>
                <w:b/>
                <w:sz w:val="20"/>
                <w:szCs w:val="20"/>
              </w:rPr>
              <w:t>razlučnim</w:t>
            </w:r>
            <w:proofErr w:type="spellEnd"/>
            <w:r>
              <w:rPr>
                <w:b/>
                <w:sz w:val="20"/>
                <w:szCs w:val="20"/>
              </w:rPr>
              <w:t xml:space="preserve"> pravom (</w:t>
            </w:r>
            <w:proofErr w:type="spellStart"/>
            <w:r>
              <w:rPr>
                <w:b/>
                <w:sz w:val="20"/>
                <w:szCs w:val="20"/>
              </w:rPr>
              <w:t>eur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3261" w:type="dxa"/>
            <w:tcBorders>
              <w:top w:val="single" w:sz="4" w:space="0" w:color="000000"/>
            </w:tcBorders>
            <w:vAlign w:val="center"/>
          </w:tcPr>
          <w:p w:rsidR="001C7177" w:rsidRDefault="005C3FB9">
            <w:pPr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Pravnu osnovu tražbine osigurane </w:t>
            </w:r>
            <w:proofErr w:type="spellStart"/>
            <w:r>
              <w:rPr>
                <w:b/>
                <w:sz w:val="20"/>
                <w:szCs w:val="20"/>
              </w:rPr>
              <w:t>razlučn</w:t>
            </w:r>
            <w:r>
              <w:rPr>
                <w:b/>
                <w:sz w:val="20"/>
                <w:szCs w:val="20"/>
              </w:rPr>
              <w:t>im</w:t>
            </w:r>
            <w:proofErr w:type="spellEnd"/>
            <w:r>
              <w:rPr>
                <w:b/>
                <w:sz w:val="20"/>
                <w:szCs w:val="20"/>
              </w:rPr>
              <w:t xml:space="preserve"> pravom</w:t>
            </w:r>
          </w:p>
        </w:tc>
        <w:tc>
          <w:tcPr>
            <w:tcW w:w="3260" w:type="dxa"/>
            <w:tcBorders>
              <w:top w:val="single" w:sz="4" w:space="0" w:color="000000"/>
            </w:tcBorders>
            <w:vAlign w:val="center"/>
          </w:tcPr>
          <w:p w:rsidR="001C7177" w:rsidRDefault="005C3FB9">
            <w:pPr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Dio imovine na koji se odnosi </w:t>
            </w:r>
            <w:proofErr w:type="spellStart"/>
            <w:r>
              <w:rPr>
                <w:b/>
                <w:sz w:val="20"/>
                <w:szCs w:val="20"/>
              </w:rPr>
              <w:t>razlučno</w:t>
            </w:r>
            <w:proofErr w:type="spellEnd"/>
            <w:r>
              <w:rPr>
                <w:b/>
                <w:sz w:val="20"/>
                <w:szCs w:val="20"/>
              </w:rPr>
              <w:t xml:space="preserve"> pravo</w:t>
            </w:r>
          </w:p>
        </w:tc>
      </w:tr>
      <w:tr w:rsidR="001C7177">
        <w:trPr>
          <w:cantSplit/>
          <w:trHeight w:val="1434"/>
        </w:trPr>
        <w:tc>
          <w:tcPr>
            <w:tcW w:w="466" w:type="dxa"/>
            <w:vAlign w:val="center"/>
          </w:tcPr>
          <w:p w:rsidR="001C7177" w:rsidRDefault="005C3FB9">
            <w:pPr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526" w:type="dxa"/>
            <w:vAlign w:val="center"/>
          </w:tcPr>
          <w:p w:rsidR="001C7177" w:rsidRDefault="005C3FB9">
            <w:pPr>
              <w:ind w:left="0" w:hanging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NAVA BANKA d.d. u stečaju</w:t>
            </w:r>
          </w:p>
        </w:tc>
        <w:tc>
          <w:tcPr>
            <w:tcW w:w="1418" w:type="dxa"/>
            <w:vAlign w:val="center"/>
          </w:tcPr>
          <w:p w:rsidR="001C7177" w:rsidRDefault="005C3FB9">
            <w:pPr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07492912398</w:t>
            </w:r>
          </w:p>
        </w:tc>
        <w:tc>
          <w:tcPr>
            <w:tcW w:w="1260" w:type="dxa"/>
            <w:vAlign w:val="center"/>
          </w:tcPr>
          <w:p w:rsidR="001C7177" w:rsidRDefault="005C3FB9">
            <w:pPr>
              <w:ind w:left="0" w:hanging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Zagreb, </w:t>
            </w:r>
            <w:proofErr w:type="spellStart"/>
            <w:r>
              <w:rPr>
                <w:sz w:val="20"/>
                <w:szCs w:val="20"/>
              </w:rPr>
              <w:t>Tratinska</w:t>
            </w:r>
            <w:proofErr w:type="spellEnd"/>
            <w:r>
              <w:rPr>
                <w:sz w:val="20"/>
                <w:szCs w:val="20"/>
              </w:rPr>
              <w:t xml:space="preserve"> 27</w:t>
            </w:r>
          </w:p>
        </w:tc>
        <w:tc>
          <w:tcPr>
            <w:tcW w:w="2410" w:type="dxa"/>
            <w:vAlign w:val="center"/>
          </w:tcPr>
          <w:p w:rsidR="001C7177" w:rsidRDefault="005C3FB9">
            <w:pPr>
              <w:ind w:left="0" w:hanging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Zemljišnoknjižni odjel Supetar, Općinskog suda u Splitu, k.o. Bol</w:t>
            </w:r>
          </w:p>
        </w:tc>
        <w:tc>
          <w:tcPr>
            <w:tcW w:w="1417" w:type="dxa"/>
            <w:vAlign w:val="center"/>
          </w:tcPr>
          <w:p w:rsidR="001C7177" w:rsidRDefault="005C3FB9">
            <w:pPr>
              <w:ind w:left="0" w:hanging="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350.000,00 </w:t>
            </w:r>
          </w:p>
        </w:tc>
        <w:tc>
          <w:tcPr>
            <w:tcW w:w="3261" w:type="dxa"/>
            <w:vAlign w:val="center"/>
          </w:tcPr>
          <w:p w:rsidR="001C7177" w:rsidRDefault="005C3FB9">
            <w:pPr>
              <w:ind w:left="0" w:hanging="2"/>
            </w:pPr>
            <w:r>
              <w:rPr>
                <w:sz w:val="20"/>
                <w:szCs w:val="20"/>
              </w:rPr>
              <w:t xml:space="preserve">Sporazum o osiguranju novčane tražbine prijenosom vlasništva na nekretnini broj 92210218 od 12.05.2011., </w:t>
            </w:r>
            <w:proofErr w:type="spellStart"/>
            <w:r>
              <w:rPr>
                <w:sz w:val="20"/>
                <w:szCs w:val="20"/>
              </w:rPr>
              <w:t>solemniziran</w:t>
            </w:r>
            <w:proofErr w:type="spellEnd"/>
            <w:r>
              <w:rPr>
                <w:sz w:val="20"/>
                <w:szCs w:val="20"/>
              </w:rPr>
              <w:t xml:space="preserve"> pod br. OV-3325/11 kod JB Nikole Tadića</w:t>
            </w:r>
          </w:p>
        </w:tc>
        <w:tc>
          <w:tcPr>
            <w:tcW w:w="3260" w:type="dxa"/>
            <w:vAlign w:val="center"/>
          </w:tcPr>
          <w:p w:rsidR="001C7177" w:rsidRDefault="005C3FB9">
            <w:pPr>
              <w:ind w:left="0" w:hanging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Suvlasnički dio: 35/100 dijela nekretnine kč.br. 550/6 KUĆA, DVOR površine 272m2 KUĆA površine </w:t>
            </w:r>
            <w:r>
              <w:rPr>
                <w:sz w:val="20"/>
                <w:szCs w:val="20"/>
              </w:rPr>
              <w:t xml:space="preserve">141 m2 DVOR 131m2 UKUPNO površine  272m2 -  ETAŽNO VLASNIŠTVO (E-2) s kojim se uspostavlja pravo vlasništva na posebnom dijelu zgrade: </w:t>
            </w:r>
            <w:proofErr w:type="spellStart"/>
            <w:r>
              <w:rPr>
                <w:sz w:val="20"/>
                <w:szCs w:val="20"/>
              </w:rPr>
              <w:t>dvoetažni</w:t>
            </w:r>
            <w:proofErr w:type="spellEnd"/>
            <w:r>
              <w:rPr>
                <w:sz w:val="20"/>
                <w:szCs w:val="20"/>
              </w:rPr>
              <w:t xml:space="preserve"> stan na prvom katu i prizemlju, </w:t>
            </w:r>
            <w:proofErr w:type="spellStart"/>
            <w:r>
              <w:rPr>
                <w:sz w:val="20"/>
                <w:szCs w:val="20"/>
              </w:rPr>
              <w:t>netto</w:t>
            </w:r>
            <w:proofErr w:type="spellEnd"/>
            <w:r>
              <w:rPr>
                <w:sz w:val="20"/>
                <w:szCs w:val="20"/>
              </w:rPr>
              <w:t xml:space="preserve"> površine 88,20 m2, u grafičkom prilogu označen plavom bojom i oznakom "S2</w:t>
            </w:r>
            <w:r>
              <w:rPr>
                <w:sz w:val="20"/>
                <w:szCs w:val="20"/>
              </w:rPr>
              <w:t>", sa sporednim dijelovima - pridružena lođa površine 14,62 m2,označena plavom bojom i oznakom "L2", pridružena lođa površine 10,67 m2 označena plavom bojom i oznakom "L4", i pridruženi kućni vrt na dijelu četice površine 21,79 m2, označen plavom bojom i o</w:t>
            </w:r>
            <w:r>
              <w:rPr>
                <w:sz w:val="20"/>
                <w:szCs w:val="20"/>
              </w:rPr>
              <w:t xml:space="preserve">znakom "KV2", kao sporedni dijelovi neraskidivo vezani za ovaj dio, upisana u </w:t>
            </w:r>
            <w:proofErr w:type="spellStart"/>
            <w:r>
              <w:rPr>
                <w:sz w:val="20"/>
                <w:szCs w:val="20"/>
              </w:rPr>
              <w:t>zk</w:t>
            </w:r>
            <w:proofErr w:type="spellEnd"/>
            <w:r>
              <w:rPr>
                <w:sz w:val="20"/>
                <w:szCs w:val="20"/>
              </w:rPr>
              <w:t xml:space="preserve"> ul. 3016, k.o. Bol, kod Zemljišnoknjižnog odjela Supetar, Općinskog suda u Splitu</w:t>
            </w:r>
          </w:p>
        </w:tc>
      </w:tr>
      <w:tr w:rsidR="001C7177">
        <w:trPr>
          <w:cantSplit/>
          <w:trHeight w:val="1434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177" w:rsidRDefault="005C3FB9">
            <w:pPr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177" w:rsidRDefault="005C3FB9">
            <w:pPr>
              <w:ind w:left="0" w:hanging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HAMAG-BICRO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177" w:rsidRDefault="005C3FB9">
            <w:pPr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25609559342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177" w:rsidRDefault="005C3FB9">
            <w:pPr>
              <w:ind w:left="0" w:hanging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Ksaver 208, Zagreb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177" w:rsidRDefault="005C3FB9">
            <w:pPr>
              <w:ind w:left="0" w:hanging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Općinski sud u Gospiću, Zemljišnoknjižni odjel  Gračac, k.o. </w:t>
            </w:r>
            <w:proofErr w:type="spellStart"/>
            <w:r>
              <w:rPr>
                <w:sz w:val="20"/>
                <w:szCs w:val="20"/>
              </w:rPr>
              <w:t>Štikada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177" w:rsidRDefault="005C3FB9">
            <w:pPr>
              <w:ind w:left="0" w:hanging="2"/>
              <w:jc w:val="right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1.015.000,00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177" w:rsidRDefault="005C3FB9">
            <w:pPr>
              <w:ind w:left="0" w:hanging="2"/>
              <w:jc w:val="left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 xml:space="preserve">Ugovor o izdavanju jamstva I Sporazum o </w:t>
            </w:r>
            <w:proofErr w:type="spellStart"/>
            <w:r>
              <w:rPr>
                <w:rFonts w:ascii="ArialMT" w:eastAsia="ArialMT" w:hAnsi="ArialMT" w:cs="ArialMT"/>
                <w:sz w:val="20"/>
                <w:szCs w:val="20"/>
              </w:rPr>
              <w:t>o</w:t>
            </w:r>
            <w:proofErr w:type="spellEnd"/>
            <w:r>
              <w:rPr>
                <w:rFonts w:ascii="ArialMT" w:eastAsia="ArialMT" w:hAnsi="ArialMT" w:cs="Arial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MT" w:eastAsia="ArialMT" w:hAnsi="ArialMT" w:cs="ArialMT"/>
                <w:sz w:val="20"/>
                <w:szCs w:val="20"/>
              </w:rPr>
              <w:t>siguranju</w:t>
            </w:r>
            <w:proofErr w:type="spellEnd"/>
            <w:r>
              <w:rPr>
                <w:rFonts w:ascii="ArialMT" w:eastAsia="ArialMT" w:hAnsi="ArialMT" w:cs="ArialMT"/>
                <w:sz w:val="20"/>
                <w:szCs w:val="20"/>
              </w:rPr>
              <w:t xml:space="preserve"> tražbine zasnivanjem založnog prava na nekretnini </w:t>
            </w:r>
            <w:proofErr w:type="spellStart"/>
            <w:r>
              <w:rPr>
                <w:rFonts w:ascii="ArialMT" w:eastAsia="ArialMT" w:hAnsi="ArialMT" w:cs="ArialMT"/>
                <w:sz w:val="20"/>
                <w:szCs w:val="20"/>
              </w:rPr>
              <w:t>br</w:t>
            </w:r>
            <w:proofErr w:type="spellEnd"/>
            <w:r>
              <w:rPr>
                <w:rFonts w:ascii="ArialMT" w:eastAsia="ArialMT" w:hAnsi="ArialMT" w:cs="ArialMT"/>
                <w:sz w:val="20"/>
                <w:szCs w:val="20"/>
              </w:rPr>
              <w:t xml:space="preserve"> 18/004929 od 30. 04.2009. godine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177" w:rsidRDefault="005C3FB9">
            <w:pPr>
              <w:ind w:left="0" w:hanging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NEKRETNINA upisana u ZK uložak br. 2138, k.o. ŠTIKADA kod Općinskog suda u Gospiću, Zemljišnoknjižni odjel  Gračac, k.o. </w:t>
            </w:r>
            <w:proofErr w:type="spellStart"/>
            <w:r>
              <w:rPr>
                <w:sz w:val="20"/>
                <w:szCs w:val="20"/>
              </w:rPr>
              <w:t>Štikada</w:t>
            </w:r>
            <w:proofErr w:type="spellEnd"/>
            <w:r>
              <w:rPr>
                <w:sz w:val="20"/>
                <w:szCs w:val="20"/>
              </w:rPr>
              <w:t xml:space="preserve"> i u ZK uložak br. 1498 , k.o. ŠTIKADA kod Općinskog suda u Gospiću, Zemljišnoknjižni odjel  Gračac, k.o. </w:t>
            </w:r>
            <w:proofErr w:type="spellStart"/>
            <w:r>
              <w:rPr>
                <w:sz w:val="20"/>
                <w:szCs w:val="20"/>
              </w:rPr>
              <w:t>Štikada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</w:tr>
      <w:tr w:rsidR="001C7177">
        <w:trPr>
          <w:cantSplit/>
          <w:trHeight w:val="1434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177" w:rsidRDefault="005C3FB9">
            <w:pPr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177" w:rsidRDefault="005C3FB9">
            <w:pPr>
              <w:ind w:left="0" w:hanging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CROATIA BANKA D.D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177" w:rsidRDefault="005C3FB9">
            <w:pPr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32247795989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177" w:rsidRDefault="005C3FB9">
            <w:pPr>
              <w:ind w:left="0" w:hanging="2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R.F.Mihanovića</w:t>
            </w:r>
            <w:proofErr w:type="spellEnd"/>
            <w:r>
              <w:rPr>
                <w:sz w:val="20"/>
                <w:szCs w:val="20"/>
              </w:rPr>
              <w:t xml:space="preserve"> 9, Zagreb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177" w:rsidRDefault="005C3FB9">
            <w:pPr>
              <w:ind w:left="0" w:hanging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Općinski sud u Gospiću, Zemljišnoknjižni odjel  Gračac, k.o. </w:t>
            </w:r>
            <w:proofErr w:type="spellStart"/>
            <w:r>
              <w:rPr>
                <w:sz w:val="20"/>
                <w:szCs w:val="20"/>
              </w:rPr>
              <w:t>Štikada</w:t>
            </w:r>
            <w:proofErr w:type="spellEnd"/>
          </w:p>
          <w:p w:rsidR="001C7177" w:rsidRDefault="001C7177">
            <w:pPr>
              <w:ind w:left="0" w:hanging="2"/>
              <w:jc w:val="left"/>
              <w:rPr>
                <w:sz w:val="20"/>
                <w:szCs w:val="20"/>
              </w:rPr>
            </w:pPr>
          </w:p>
          <w:p w:rsidR="001C7177" w:rsidRDefault="005C3FB9">
            <w:pPr>
              <w:ind w:left="0" w:hanging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Upisnik sudskih u javnobilježničkih osiguranja tražbina vjerovnika na pokretnim stvarima i pravima ul.br.5995-301/11 i ul.br.14576-</w:t>
            </w:r>
            <w:r>
              <w:rPr>
                <w:sz w:val="20"/>
                <w:szCs w:val="20"/>
              </w:rPr>
              <w:t xml:space="preserve">319/09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177" w:rsidRDefault="005C3FB9">
            <w:pPr>
              <w:ind w:left="0" w:hanging="2"/>
              <w:jc w:val="right"/>
              <w:rPr>
                <w:rFonts w:ascii="ArialMT" w:eastAsia="ArialMT" w:hAnsi="ArialMT" w:cs="ArialMT"/>
                <w:sz w:val="20"/>
                <w:szCs w:val="20"/>
              </w:rPr>
            </w:pPr>
            <w:proofErr w:type="spellStart"/>
            <w:r>
              <w:rPr>
                <w:rFonts w:ascii="ArialMT" w:eastAsia="ArialMT" w:hAnsi="ArialMT" w:cs="ArialMT"/>
                <w:sz w:val="20"/>
                <w:szCs w:val="20"/>
              </w:rPr>
              <w:t>Nekretrnine</w:t>
            </w:r>
            <w:proofErr w:type="spellEnd"/>
            <w:r>
              <w:rPr>
                <w:rFonts w:ascii="ArialMT" w:eastAsia="ArialMT" w:hAnsi="ArialMT" w:cs="ArialMT"/>
                <w:sz w:val="20"/>
                <w:szCs w:val="20"/>
              </w:rPr>
              <w:t>:</w:t>
            </w:r>
          </w:p>
          <w:p w:rsidR="001C7177" w:rsidRDefault="005C3FB9">
            <w:pPr>
              <w:ind w:left="0" w:hanging="2"/>
              <w:jc w:val="right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2.030.000,00</w:t>
            </w:r>
          </w:p>
          <w:p w:rsidR="001C7177" w:rsidRDefault="005C3FB9">
            <w:pPr>
              <w:ind w:left="0" w:hanging="2"/>
              <w:jc w:val="right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1.202.629,48</w:t>
            </w:r>
          </w:p>
          <w:p w:rsidR="001C7177" w:rsidRDefault="001C7177">
            <w:pPr>
              <w:ind w:left="0" w:hanging="2"/>
              <w:jc w:val="right"/>
              <w:rPr>
                <w:rFonts w:ascii="ArialMT" w:eastAsia="ArialMT" w:hAnsi="ArialMT" w:cs="ArialMT"/>
                <w:sz w:val="20"/>
                <w:szCs w:val="20"/>
              </w:rPr>
            </w:pPr>
          </w:p>
          <w:p w:rsidR="001C7177" w:rsidRDefault="001C7177">
            <w:pPr>
              <w:ind w:left="0" w:hanging="2"/>
              <w:jc w:val="right"/>
              <w:rPr>
                <w:rFonts w:ascii="ArialMT" w:eastAsia="ArialMT" w:hAnsi="ArialMT" w:cs="ArialMT"/>
                <w:sz w:val="20"/>
                <w:szCs w:val="20"/>
              </w:rPr>
            </w:pPr>
          </w:p>
          <w:p w:rsidR="001C7177" w:rsidRDefault="001C7177">
            <w:pPr>
              <w:ind w:left="0" w:hanging="2"/>
              <w:jc w:val="right"/>
              <w:rPr>
                <w:rFonts w:ascii="ArialMT" w:eastAsia="ArialMT" w:hAnsi="ArialMT" w:cs="ArialMT"/>
                <w:sz w:val="20"/>
                <w:szCs w:val="20"/>
              </w:rPr>
            </w:pPr>
          </w:p>
          <w:p w:rsidR="001C7177" w:rsidRDefault="001C7177">
            <w:pPr>
              <w:ind w:left="0" w:hanging="2"/>
              <w:jc w:val="right"/>
              <w:rPr>
                <w:rFonts w:ascii="ArialMT" w:eastAsia="ArialMT" w:hAnsi="ArialMT" w:cs="ArialMT"/>
                <w:sz w:val="20"/>
                <w:szCs w:val="20"/>
              </w:rPr>
            </w:pPr>
          </w:p>
          <w:p w:rsidR="001C7177" w:rsidRDefault="005C3FB9">
            <w:pPr>
              <w:ind w:left="0" w:hanging="2"/>
              <w:jc w:val="right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Pokretnine</w:t>
            </w:r>
          </w:p>
          <w:p w:rsidR="001C7177" w:rsidRDefault="005C3FB9">
            <w:pPr>
              <w:ind w:left="0" w:hanging="2"/>
              <w:jc w:val="right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3.242.000,00</w:t>
            </w:r>
          </w:p>
          <w:p w:rsidR="001C7177" w:rsidRDefault="005C3FB9">
            <w:pPr>
              <w:ind w:left="0" w:hanging="2"/>
              <w:jc w:val="right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>1.165.047,31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177" w:rsidRDefault="005C3FB9">
            <w:pPr>
              <w:ind w:left="0" w:hanging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-Ugovor o dugoročnom kreditu 2200117659 od 10.09.2009. i </w:t>
            </w:r>
            <w:proofErr w:type="spellStart"/>
            <w:r>
              <w:rPr>
                <w:sz w:val="20"/>
                <w:szCs w:val="20"/>
              </w:rPr>
              <w:t>Anex</w:t>
            </w:r>
            <w:proofErr w:type="spellEnd"/>
            <w:r>
              <w:rPr>
                <w:sz w:val="20"/>
                <w:szCs w:val="20"/>
              </w:rPr>
              <w:t xml:space="preserve"> I, II, II Ugovoru</w:t>
            </w:r>
          </w:p>
          <w:p w:rsidR="001C7177" w:rsidRDefault="005C3FB9">
            <w:pPr>
              <w:ind w:left="0" w:hanging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-Sporazumi radi osiguranja novčane tražbine zasnivanjem založnog prava na pokretninama posl.br. OV-11271/11 od 24.06.2011.</w:t>
            </w:r>
          </w:p>
          <w:p w:rsidR="001C7177" w:rsidRDefault="005C3FB9">
            <w:pPr>
              <w:ind w:left="0" w:hanging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Sporazum radi osiguranja novčanog potraživanja zasnivanjem založnog prava na nekretninama i pokretninama posl.br. OV-24343/09</w:t>
            </w:r>
          </w:p>
          <w:p w:rsidR="001C7177" w:rsidRDefault="005C3FB9">
            <w:pPr>
              <w:ind w:left="0" w:hanging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Ugo</w:t>
            </w:r>
            <w:r>
              <w:rPr>
                <w:sz w:val="20"/>
                <w:szCs w:val="20"/>
              </w:rPr>
              <w:t>vor o kreditu  2200121676 od 22.09.2009.</w:t>
            </w:r>
          </w:p>
          <w:p w:rsidR="001C7177" w:rsidRDefault="005C3FB9">
            <w:pPr>
              <w:ind w:left="0" w:hanging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Rješenje o ovrsi Ovr-40/2019 (ranije Ovr-303/2015, Ovr-490/2014) i Ovr-489/2014</w:t>
            </w:r>
          </w:p>
          <w:p w:rsidR="001C7177" w:rsidRDefault="001C7177">
            <w:pPr>
              <w:ind w:left="0" w:hanging="2"/>
              <w:jc w:val="left"/>
              <w:rPr>
                <w:sz w:val="20"/>
                <w:szCs w:val="20"/>
              </w:rPr>
            </w:pPr>
          </w:p>
          <w:p w:rsidR="001C7177" w:rsidRDefault="001C7177">
            <w:pPr>
              <w:ind w:left="0" w:hanging="2"/>
              <w:jc w:val="left"/>
              <w:rPr>
                <w:rFonts w:ascii="ArialMT" w:eastAsia="ArialMT" w:hAnsi="ArialMT" w:cs="ArialMT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177" w:rsidRDefault="005C3FB9">
            <w:pPr>
              <w:ind w:left="0" w:hanging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NEKRETNINA upisana u ZK uložak br. 2138, k.o. ŠTIKADA kod Općinskog suda u Gospiću, Zemljišnoknjižni odjel  Gračac, k.o. </w:t>
            </w:r>
            <w:proofErr w:type="spellStart"/>
            <w:r>
              <w:rPr>
                <w:sz w:val="20"/>
                <w:szCs w:val="20"/>
              </w:rPr>
              <w:t>Štikada</w:t>
            </w:r>
            <w:proofErr w:type="spellEnd"/>
            <w:r>
              <w:rPr>
                <w:sz w:val="20"/>
                <w:szCs w:val="20"/>
              </w:rPr>
              <w:t xml:space="preserve"> i </w:t>
            </w:r>
            <w:r>
              <w:rPr>
                <w:sz w:val="20"/>
                <w:szCs w:val="20"/>
              </w:rPr>
              <w:t xml:space="preserve">u ZK uložak br. 1498 , k.o. ŠTIKADA kod Općinskog suda u Gospiću, Zemljišnoknjižni odjel  Gračac, k.o. </w:t>
            </w:r>
            <w:proofErr w:type="spellStart"/>
            <w:r>
              <w:rPr>
                <w:sz w:val="20"/>
                <w:szCs w:val="20"/>
              </w:rPr>
              <w:t>Štikada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1C7177" w:rsidRDefault="001C7177">
            <w:pPr>
              <w:ind w:left="0" w:hanging="2"/>
              <w:jc w:val="left"/>
              <w:rPr>
                <w:sz w:val="20"/>
                <w:szCs w:val="20"/>
              </w:rPr>
            </w:pPr>
          </w:p>
          <w:p w:rsidR="001C7177" w:rsidRDefault="005C3FB9">
            <w:pPr>
              <w:ind w:left="0" w:hanging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POKRETNINE</w:t>
            </w:r>
          </w:p>
          <w:p w:rsidR="001C7177" w:rsidRDefault="005C3F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-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Aglomerator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:rsidR="001C7177" w:rsidRDefault="005C3F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- Preša za sušenje LDPE  </w:t>
            </w:r>
          </w:p>
          <w:p w:rsidR="001C7177" w:rsidRDefault="005C3F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- Linija za profile iz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poliolefina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:rsidR="001C7177" w:rsidRDefault="005C3F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-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Balirka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:rsidR="001C7177" w:rsidRDefault="005C3F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-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Balirka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NORMATECH </w:t>
            </w:r>
          </w:p>
          <w:p w:rsidR="001C7177" w:rsidRDefault="005C3FB9">
            <w:pPr>
              <w:ind w:left="0" w:hanging="2"/>
              <w:jc w:val="left"/>
            </w:pPr>
            <w:r>
              <w:t xml:space="preserve">- </w:t>
            </w:r>
            <w:proofErr w:type="spellStart"/>
            <w:r>
              <w:t>Sortirnica</w:t>
            </w:r>
            <w:proofErr w:type="spellEnd"/>
            <w:r>
              <w:t xml:space="preserve"> PELLENC-MISTRAL</w:t>
            </w:r>
          </w:p>
          <w:p w:rsidR="001C7177" w:rsidRDefault="005C3F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Linija za mljevenje, pranje, separiranje i sušenje PEHD</w:t>
            </w:r>
          </w:p>
          <w:p w:rsidR="001C7177" w:rsidRDefault="005C3F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- Linija za mljevenje, pranje, separiranje i sušenje PELD </w:t>
            </w:r>
          </w:p>
          <w:p w:rsidR="001C7177" w:rsidRDefault="005C3F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- Linija za granuliranje –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ekstrudiranje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PELD)</w:t>
            </w:r>
          </w:p>
          <w:p w:rsidR="001C7177" w:rsidRDefault="005C3F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- Linija za granuliranje –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ekstrudiranje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PEHD</w:t>
            </w:r>
          </w:p>
          <w:p w:rsidR="001C7177" w:rsidRDefault="005C3F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- Mlin za mljevenje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plastike-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Sortirnica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:rsidR="001C7177" w:rsidRDefault="005C3F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-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Razbalirka</w:t>
            </w:r>
            <w:proofErr w:type="spellEnd"/>
          </w:p>
          <w:p w:rsidR="001C7177" w:rsidRDefault="001C7177">
            <w:pPr>
              <w:ind w:left="0" w:hanging="2"/>
              <w:jc w:val="left"/>
              <w:rPr>
                <w:sz w:val="20"/>
                <w:szCs w:val="20"/>
              </w:rPr>
            </w:pPr>
          </w:p>
        </w:tc>
      </w:tr>
      <w:tr w:rsidR="001C7177">
        <w:trPr>
          <w:cantSplit/>
          <w:trHeight w:val="1434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177" w:rsidRDefault="005C3FB9">
            <w:pPr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177" w:rsidRDefault="005C3FB9">
            <w:pPr>
              <w:ind w:left="0" w:hanging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FOND ZA ZAŠTITU OKOLIŠAFOND ZA ZAŠTITU OKOLIŠA I ENERGETSKU UČINKOVITOST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177" w:rsidRDefault="005C3FB9">
            <w:pPr>
              <w:ind w:left="0" w:hanging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85828625994</w:t>
            </w:r>
          </w:p>
          <w:p w:rsidR="001C7177" w:rsidRDefault="001C7177">
            <w:pPr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177" w:rsidRDefault="005C3FB9">
            <w:pPr>
              <w:ind w:left="0" w:hanging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KSAVER 208, 10000 ZAGREB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177" w:rsidRDefault="005C3FB9">
            <w:pPr>
              <w:ind w:left="0" w:hanging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Općinski sud u Gospiću, Zemljišnoknjižni odjel  Gračac, k.o. </w:t>
            </w:r>
            <w:proofErr w:type="spellStart"/>
            <w:r>
              <w:rPr>
                <w:sz w:val="20"/>
                <w:szCs w:val="20"/>
              </w:rPr>
              <w:t>Štikada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177" w:rsidRDefault="005C3FB9">
            <w:pPr>
              <w:ind w:left="0" w:hanging="2"/>
              <w:jc w:val="right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 xml:space="preserve">79.633,68 </w:t>
            </w:r>
            <w:proofErr w:type="spellStart"/>
            <w:r>
              <w:rPr>
                <w:rFonts w:ascii="ArialMT" w:eastAsia="ArialMT" w:hAnsi="ArialMT" w:cs="ArialMT"/>
                <w:sz w:val="20"/>
                <w:szCs w:val="20"/>
              </w:rPr>
              <w:t>Eur</w:t>
            </w:r>
            <w:proofErr w:type="spellEnd"/>
            <w:r>
              <w:rPr>
                <w:rFonts w:ascii="ArialMT" w:eastAsia="ArialMT" w:hAnsi="ArialMT" w:cs="ArialMT"/>
                <w:sz w:val="20"/>
                <w:szCs w:val="20"/>
              </w:rPr>
              <w:t xml:space="preserve"> /600.000,00 kn</w:t>
            </w:r>
          </w:p>
          <w:p w:rsidR="001C7177" w:rsidRDefault="005C3FB9">
            <w:pPr>
              <w:ind w:left="0" w:hanging="2"/>
              <w:jc w:val="right"/>
              <w:rPr>
                <w:rFonts w:ascii="ArialMT" w:eastAsia="ArialMT" w:hAnsi="ArialMT" w:cs="ArialMT"/>
                <w:sz w:val="20"/>
                <w:szCs w:val="20"/>
              </w:rPr>
            </w:pPr>
            <w:r>
              <w:rPr>
                <w:rFonts w:ascii="ArialMT" w:eastAsia="ArialMT" w:hAnsi="ArialMT" w:cs="ArialMT"/>
                <w:sz w:val="20"/>
                <w:szCs w:val="20"/>
              </w:rPr>
              <w:t xml:space="preserve">225.628,77 </w:t>
            </w:r>
            <w:proofErr w:type="spellStart"/>
            <w:r>
              <w:rPr>
                <w:rFonts w:ascii="ArialMT" w:eastAsia="ArialMT" w:hAnsi="ArialMT" w:cs="ArialMT"/>
                <w:sz w:val="20"/>
                <w:szCs w:val="20"/>
              </w:rPr>
              <w:t>Eur</w:t>
            </w:r>
            <w:proofErr w:type="spellEnd"/>
            <w:r>
              <w:rPr>
                <w:rFonts w:ascii="ArialMT" w:eastAsia="ArialMT" w:hAnsi="ArialMT" w:cs="ArialMT"/>
                <w:sz w:val="20"/>
                <w:szCs w:val="20"/>
              </w:rPr>
              <w:t>/ 1.700.000,00 kn</w:t>
            </w:r>
            <w:r w:rsidR="00275923">
              <w:rPr>
                <w:rFonts w:ascii="ArialMT" w:eastAsia="ArialMT" w:hAnsi="ArialMT" w:cs="ArialMT"/>
                <w:sz w:val="20"/>
                <w:szCs w:val="20"/>
              </w:rPr>
              <w:t xml:space="preserve"> (U prijavi naveden iznos glavnice 191.696,46 </w:t>
            </w:r>
            <w:proofErr w:type="spellStart"/>
            <w:r w:rsidR="00275923">
              <w:rPr>
                <w:rFonts w:ascii="ArialMT" w:eastAsia="ArialMT" w:hAnsi="ArialMT" w:cs="ArialMT"/>
                <w:sz w:val="20"/>
                <w:szCs w:val="20"/>
              </w:rPr>
              <w:t>eur</w:t>
            </w:r>
            <w:proofErr w:type="spellEnd"/>
            <w:r w:rsidR="00275923">
              <w:rPr>
                <w:rFonts w:ascii="ArialMT" w:eastAsia="ArialMT" w:hAnsi="ArialMT" w:cs="ArialMT"/>
                <w:sz w:val="20"/>
                <w:szCs w:val="20"/>
              </w:rPr>
              <w:t xml:space="preserve"> i 76.633,69 </w:t>
            </w:r>
            <w:proofErr w:type="spellStart"/>
            <w:r w:rsidR="00275923">
              <w:rPr>
                <w:rFonts w:ascii="ArialMT" w:eastAsia="ArialMT" w:hAnsi="ArialMT" w:cs="ArialMT"/>
                <w:sz w:val="20"/>
                <w:szCs w:val="20"/>
              </w:rPr>
              <w:t>eur</w:t>
            </w:r>
            <w:proofErr w:type="spellEnd"/>
            <w:r w:rsidR="00275923">
              <w:rPr>
                <w:rFonts w:ascii="ArialMT" w:eastAsia="ArialMT" w:hAnsi="ArialMT" w:cs="ArialMT"/>
                <w:sz w:val="20"/>
                <w:szCs w:val="20"/>
              </w:rPr>
              <w:t>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177" w:rsidRDefault="005C3FB9">
            <w:pPr>
              <w:ind w:left="0" w:hanging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Ugovori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177" w:rsidRDefault="005C3FB9">
            <w:pPr>
              <w:ind w:left="0" w:hanging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NEKRETNINA upisana u ZK uložak br. 2138, k.o. ŠTIKADA kod Općinskog suda u Gospiću, Zemljišnoknjižni odjel  Gračac, k.o. </w:t>
            </w:r>
            <w:proofErr w:type="spellStart"/>
            <w:r>
              <w:rPr>
                <w:sz w:val="20"/>
                <w:szCs w:val="20"/>
              </w:rPr>
              <w:t>Štikada</w:t>
            </w:r>
            <w:proofErr w:type="spellEnd"/>
            <w:r>
              <w:rPr>
                <w:sz w:val="20"/>
                <w:szCs w:val="20"/>
              </w:rPr>
              <w:t xml:space="preserve"> i u ZK uložak br. 1498 , k.o. ŠTIKADA kod Općinskog suda u Gospiću, Zemljišnoknjižni o</w:t>
            </w:r>
            <w:r>
              <w:rPr>
                <w:sz w:val="20"/>
                <w:szCs w:val="20"/>
              </w:rPr>
              <w:t xml:space="preserve">djel  Gračac, k.o. </w:t>
            </w:r>
            <w:proofErr w:type="spellStart"/>
            <w:r>
              <w:rPr>
                <w:sz w:val="20"/>
                <w:szCs w:val="20"/>
              </w:rPr>
              <w:t>Štikada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1C7177" w:rsidRDefault="001C7177">
            <w:pPr>
              <w:ind w:left="0" w:hanging="2"/>
              <w:jc w:val="left"/>
              <w:rPr>
                <w:sz w:val="20"/>
                <w:szCs w:val="20"/>
              </w:rPr>
            </w:pPr>
          </w:p>
        </w:tc>
      </w:tr>
    </w:tbl>
    <w:p w:rsidR="001C7177" w:rsidRDefault="001C7177">
      <w:pPr>
        <w:ind w:left="0" w:hanging="2"/>
        <w:jc w:val="left"/>
        <w:rPr>
          <w:color w:val="000000"/>
        </w:rPr>
      </w:pPr>
    </w:p>
    <w:p w:rsidR="001C7177" w:rsidRDefault="001C7177">
      <w:pPr>
        <w:ind w:left="0" w:hanging="2"/>
        <w:jc w:val="left"/>
        <w:rPr>
          <w:color w:val="000000"/>
        </w:rPr>
      </w:pPr>
    </w:p>
    <w:p w:rsidR="001C7177" w:rsidRDefault="005C3FB9">
      <w:pPr>
        <w:ind w:left="0" w:hanging="2"/>
        <w:jc w:val="left"/>
      </w:pPr>
      <w:r>
        <w:rPr>
          <w:b/>
        </w:rPr>
        <w:t>II. TABLICA IZLUČNIH  PRAVA</w:t>
      </w:r>
    </w:p>
    <w:p w:rsidR="001C7177" w:rsidRDefault="001C7177">
      <w:pPr>
        <w:ind w:left="0" w:hanging="2"/>
        <w:jc w:val="left"/>
      </w:pPr>
    </w:p>
    <w:p w:rsidR="001C7177" w:rsidRDefault="005C3FB9">
      <w:pPr>
        <w:ind w:left="0" w:hanging="2"/>
        <w:jc w:val="left"/>
      </w:pPr>
      <w:r>
        <w:rPr>
          <w:b/>
        </w:rPr>
        <w:tab/>
      </w:r>
      <w:r>
        <w:t>Nije utvrđeno postojanje izlučnih prava.</w:t>
      </w:r>
    </w:p>
    <w:p w:rsidR="001C7177" w:rsidRDefault="001C7177">
      <w:pPr>
        <w:ind w:left="0" w:hanging="2"/>
        <w:jc w:val="left"/>
      </w:pPr>
    </w:p>
    <w:p w:rsidR="001C7177" w:rsidRDefault="001C7177">
      <w:pPr>
        <w:ind w:left="0" w:hanging="2"/>
        <w:jc w:val="left"/>
        <w:rPr>
          <w:color w:val="000000"/>
        </w:rPr>
      </w:pPr>
    </w:p>
    <w:p w:rsidR="001C7177" w:rsidRDefault="005C3FB9">
      <w:pPr>
        <w:ind w:left="0" w:hanging="2"/>
        <w:jc w:val="left"/>
        <w:rPr>
          <w:color w:val="000000"/>
        </w:rPr>
      </w:pPr>
      <w:r>
        <w:rPr>
          <w:color w:val="000000"/>
        </w:rPr>
        <w:tab/>
        <w:t>Zagreb, 28</w:t>
      </w:r>
      <w:r>
        <w:rPr>
          <w:color w:val="000000"/>
        </w:rPr>
        <w:t>.02.2024.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Stečajni upravitelj:</w:t>
      </w:r>
    </w:p>
    <w:p w:rsidR="001C7177" w:rsidRDefault="005C3FB9">
      <w:pPr>
        <w:ind w:left="0" w:hanging="2"/>
        <w:jc w:val="left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________________</w:t>
      </w:r>
    </w:p>
    <w:p w:rsidR="001C7177" w:rsidRDefault="005C3FB9">
      <w:pPr>
        <w:ind w:left="0" w:hanging="2"/>
        <w:jc w:val="left"/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</w:t>
      </w:r>
      <w:r>
        <w:rPr>
          <w:color w:val="000000"/>
        </w:rPr>
        <w:tab/>
        <w:t xml:space="preserve">  Marina Mamić</w:t>
      </w:r>
    </w:p>
    <w:p w:rsidR="001C7177" w:rsidRDefault="001C7177">
      <w:pPr>
        <w:ind w:left="0" w:hanging="2"/>
        <w:rPr>
          <w:sz w:val="18"/>
          <w:szCs w:val="18"/>
        </w:rPr>
      </w:pPr>
    </w:p>
    <w:sectPr w:rsidR="001C7177">
      <w:pgSz w:w="16838" w:h="11906" w:orient="landscape"/>
      <w:pgMar w:top="992" w:right="289" w:bottom="244" w:left="28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177"/>
    <w:rsid w:val="001C7177"/>
    <w:rsid w:val="00275923"/>
    <w:rsid w:val="005C3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47DCB"/>
  <w15:docId w15:val="{B6D303E2-1E38-4323-B470-E06D6209A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hr-H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hr-HR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styleId="NoSpacing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2"/>
      <w:szCs w:val="2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77j43Pu4wmL6VN34J1jBrs9u40Q==">CgMxLjA4AHIhMWFGcDFjTHVOS2RxS2VXVDRNYi1FRW1nWlItR1ZFOHV0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Zuc d.o.o. u stecaju</dc:creator>
  <cp:lastModifiedBy>Marina</cp:lastModifiedBy>
  <cp:revision>2</cp:revision>
  <dcterms:created xsi:type="dcterms:W3CDTF">2024-02-29T09:06:00Z</dcterms:created>
  <dcterms:modified xsi:type="dcterms:W3CDTF">2024-02-29T09:06:00Z</dcterms:modified>
</cp:coreProperties>
</file>